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913D" w14:textId="77777777" w:rsidR="009B5B5D" w:rsidRPr="008C2DC6" w:rsidRDefault="009B5B5D" w:rsidP="008C2DC6">
      <w:pPr>
        <w:pStyle w:val="Otsikko10"/>
        <w:spacing w:line="240" w:lineRule="auto"/>
        <w:rPr>
          <w:rFonts w:ascii="Trebuchet MS" w:hAnsi="Trebuchet MS"/>
          <w:color w:val="auto"/>
        </w:rPr>
      </w:pPr>
      <w:r w:rsidRPr="008C2DC6">
        <w:rPr>
          <w:rFonts w:ascii="Trebuchet MS" w:hAnsi="Trebuchet MS"/>
          <w:color w:val="auto"/>
        </w:rPr>
        <w:t xml:space="preserve">Raajojen tietokonetomografiatutkimus (kädet ja jalat) </w:t>
      </w:r>
    </w:p>
    <w:p w14:paraId="38209D10" w14:textId="77777777" w:rsidR="009B5B5D" w:rsidRPr="008C2DC6" w:rsidRDefault="009B5B5D" w:rsidP="008C2DC6">
      <w:pPr>
        <w:jc w:val="both"/>
      </w:pPr>
    </w:p>
    <w:p w14:paraId="563648BA" w14:textId="77777777" w:rsidR="009B5B5D" w:rsidRPr="008C2DC6" w:rsidRDefault="009B5B5D" w:rsidP="008C2DC6">
      <w:r w:rsidRPr="008C2DC6">
        <w:t xml:space="preserve">Raajojen tietokonetomografiatutkimuksissa (lyhenne CT tai TT) tutkitaan käsien ja jalkojen luustoa röntgensäteilyllä. Raajojen kuvauksiin luokitellaan kädet olkapäästä sormiin ja jalat lonkista varpaisiin. Edellä mainituissa tutkimuksissa sädekenttään rajataan pelkästään kiinnostuksen kohde, esimerkiksi polvet tai ranne. Raajojen TT-kuvauksissa ei yleisesti käytetä varjoainetta. </w:t>
      </w:r>
    </w:p>
    <w:p w14:paraId="7B90E035" w14:textId="77777777" w:rsidR="009B5B5D" w:rsidRPr="008C2DC6" w:rsidRDefault="009B5B5D" w:rsidP="008C2DC6"/>
    <w:p w14:paraId="7FF64CE2" w14:textId="77777777" w:rsidR="009B5B5D" w:rsidRPr="008C2DC6" w:rsidRDefault="009B5B5D" w:rsidP="008C2DC6">
      <w:r w:rsidRPr="008C2DC6">
        <w:t>Mikäli lääkäri haluaa kuvauksen seisten varauksessa, tulee tilata kartiokeila-TT. Tällöin kuva-alue on enintään 12 cm, kun tavallinen TT voidaan tehdä koko raajan mittaisesti rajatta. Kun raajassa on paljon metallia, tavallisella tietokonetomografiatutkimuksella saadaan selkeästi parempi kuvanlaatu kuin kartiokeilalla. Tällöin pyydetään tietokonetomografia metallireduktio-ohjelmalla.</w:t>
      </w:r>
    </w:p>
    <w:p w14:paraId="26F06F37" w14:textId="77777777" w:rsidR="009B5B5D" w:rsidRPr="008C2DC6" w:rsidRDefault="009B5B5D" w:rsidP="008C2DC6">
      <w:pPr>
        <w:jc w:val="both"/>
      </w:pPr>
    </w:p>
    <w:p w14:paraId="70E76738" w14:textId="77777777" w:rsidR="009B5B5D" w:rsidRPr="008C2DC6" w:rsidRDefault="009B5B5D" w:rsidP="008C2DC6">
      <w:pPr>
        <w:pStyle w:val="Otsikko20"/>
        <w:spacing w:line="240" w:lineRule="auto"/>
        <w:rPr>
          <w:rStyle w:val="Otsikko1Char"/>
          <w:rFonts w:ascii="Trebuchet MS" w:hAnsi="Trebuchet MS"/>
          <w:color w:val="auto"/>
          <w:sz w:val="22"/>
        </w:rPr>
      </w:pPr>
      <w:r w:rsidRPr="008C2DC6">
        <w:rPr>
          <w:rStyle w:val="Otsikko1Char"/>
          <w:rFonts w:ascii="Trebuchet MS" w:hAnsi="Trebuchet MS"/>
          <w:color w:val="auto"/>
          <w:sz w:val="22"/>
        </w:rPr>
        <w:t xml:space="preserve">Ajan varaaminen ja yhteystiedot </w:t>
      </w:r>
    </w:p>
    <w:p w14:paraId="786FD22A" w14:textId="77777777" w:rsidR="009B5B5D" w:rsidRPr="008C2DC6" w:rsidRDefault="009B5B5D" w:rsidP="008C2DC6">
      <w:pPr>
        <w:jc w:val="both"/>
      </w:pPr>
    </w:p>
    <w:p w14:paraId="74DE9B27" w14:textId="493878F3" w:rsidR="009B5B5D" w:rsidRPr="008C2DC6" w:rsidRDefault="009B5B5D" w:rsidP="008C2DC6">
      <w:pPr>
        <w:jc w:val="both"/>
      </w:pPr>
      <w:r w:rsidRPr="008C2DC6">
        <w:t xml:space="preserve">Päivystykselliset tutkimukset tehdään pääasiassa päivystysröntgenissä. Kiireellisille ja kiireettömille tutkimuksille varataan aika </w:t>
      </w:r>
      <w:r w:rsidR="00D27089">
        <w:t>F-kuvantamiselta (</w:t>
      </w:r>
      <w:r w:rsidRPr="008C2DC6">
        <w:t>keskusröntge</w:t>
      </w:r>
      <w:r w:rsidR="00D27089">
        <w:t>n)</w:t>
      </w:r>
      <w:r w:rsidRPr="008C2DC6">
        <w:t xml:space="preserve"> (Z3372), </w:t>
      </w:r>
      <w:r w:rsidR="00D27089">
        <w:t xml:space="preserve">B-kuvantamiselta </w:t>
      </w:r>
      <w:r w:rsidRPr="008C2DC6">
        <w:t>(Z3376), Oulaskankaan sairaalan röntgenistä</w:t>
      </w:r>
      <w:r w:rsidR="00D27089">
        <w:t xml:space="preserve"> </w:t>
      </w:r>
      <w:r w:rsidRPr="008C2DC6">
        <w:t>(</w:t>
      </w:r>
      <w:r w:rsidR="00D27089">
        <w:t>Z3378</w:t>
      </w:r>
      <w:r w:rsidRPr="008C2DC6">
        <w:t>) tai Raahen sairaalan röntgenistä (Z337</w:t>
      </w:r>
      <w:r w:rsidR="00D27089">
        <w:t>8</w:t>
      </w:r>
      <w:r w:rsidRPr="008C2DC6">
        <w:t>). Kartiokeila-TT-tutkimukset tehdään avohoitotalon röntgenissä (Z3375).</w:t>
      </w:r>
    </w:p>
    <w:p w14:paraId="1AF317CA" w14:textId="77777777" w:rsidR="009B5B5D" w:rsidRPr="008C2DC6" w:rsidRDefault="009B5B5D" w:rsidP="008C2DC6">
      <w:pPr>
        <w:jc w:val="both"/>
      </w:pPr>
    </w:p>
    <w:p w14:paraId="7AE45428" w14:textId="77777777" w:rsidR="009B5B5D" w:rsidRPr="008C2DC6" w:rsidRDefault="009B5B5D" w:rsidP="008C2DC6">
      <w:pPr>
        <w:jc w:val="both"/>
        <w:rPr>
          <w:rFonts w:cs="Arial"/>
        </w:rPr>
      </w:pPr>
      <w:r w:rsidRPr="008C2DC6">
        <w:rPr>
          <w:rFonts w:cs="Arial"/>
        </w:rPr>
        <w:t xml:space="preserve">Varaus </w:t>
      </w:r>
      <w:proofErr w:type="spellStart"/>
      <w:r w:rsidRPr="008C2DC6">
        <w:rPr>
          <w:rFonts w:cs="Arial"/>
        </w:rPr>
        <w:t>Oberonilta</w:t>
      </w:r>
      <w:proofErr w:type="spellEnd"/>
      <w:r w:rsidRPr="008C2DC6">
        <w:rPr>
          <w:rFonts w:cs="Arial"/>
        </w:rPr>
        <w:t xml:space="preserve">: resurssi </w:t>
      </w:r>
      <w:r w:rsidRPr="008C2DC6">
        <w:rPr>
          <w:rFonts w:cs="Arial"/>
          <w:b/>
        </w:rPr>
        <w:t xml:space="preserve">N115 tietokonetomografia 3 </w:t>
      </w:r>
      <w:r w:rsidRPr="008C2DC6">
        <w:rPr>
          <w:rFonts w:cs="Arial"/>
          <w:b/>
        </w:rPr>
        <w:tab/>
      </w:r>
      <w:r w:rsidRPr="008C2DC6">
        <w:rPr>
          <w:rFonts w:cs="Arial"/>
        </w:rPr>
        <w:t>Keskusröntgen</w:t>
      </w:r>
    </w:p>
    <w:p w14:paraId="247D7014" w14:textId="5970DE06" w:rsidR="009B5B5D" w:rsidRPr="008C2DC6" w:rsidRDefault="009B5B5D" w:rsidP="008C2DC6">
      <w:pPr>
        <w:tabs>
          <w:tab w:val="left" w:pos="1843"/>
        </w:tabs>
        <w:ind w:firstLine="1843"/>
        <w:jc w:val="both"/>
        <w:rPr>
          <w:rFonts w:cs="Arial"/>
        </w:rPr>
      </w:pPr>
      <w:r w:rsidRPr="008C2DC6">
        <w:rPr>
          <w:rFonts w:cs="Arial"/>
        </w:rPr>
        <w:t xml:space="preserve"> resurssi </w:t>
      </w:r>
      <w:r w:rsidR="00D27089">
        <w:rPr>
          <w:rFonts w:cs="Arial"/>
          <w:b/>
        </w:rPr>
        <w:t>B0 023</w:t>
      </w:r>
      <w:r w:rsidRPr="008C2DC6">
        <w:rPr>
          <w:rFonts w:cs="Arial"/>
          <w:b/>
        </w:rPr>
        <w:t xml:space="preserve"> Tietokonetomografia 2 </w:t>
      </w:r>
      <w:r w:rsidRPr="008C2DC6">
        <w:rPr>
          <w:rFonts w:cs="Arial"/>
          <w:b/>
        </w:rPr>
        <w:tab/>
      </w:r>
      <w:r w:rsidR="00D27089">
        <w:rPr>
          <w:rFonts w:cs="Arial"/>
        </w:rPr>
        <w:t>B-kuvantaminen</w:t>
      </w:r>
    </w:p>
    <w:p w14:paraId="7B417851" w14:textId="77777777" w:rsidR="009B5B5D" w:rsidRPr="008C2DC6" w:rsidRDefault="009B5B5D" w:rsidP="008C2DC6">
      <w:pPr>
        <w:tabs>
          <w:tab w:val="left" w:pos="1843"/>
        </w:tabs>
        <w:ind w:firstLine="1843"/>
        <w:jc w:val="both"/>
        <w:rPr>
          <w:rFonts w:cs="Arial"/>
        </w:rPr>
      </w:pPr>
      <w:r w:rsidRPr="008C2DC6">
        <w:rPr>
          <w:rFonts w:cs="Arial"/>
        </w:rPr>
        <w:t xml:space="preserve"> resurssi </w:t>
      </w:r>
      <w:r w:rsidRPr="008C2DC6">
        <w:rPr>
          <w:rFonts w:cs="Arial"/>
          <w:b/>
        </w:rPr>
        <w:t>KKTT</w:t>
      </w:r>
      <w:r w:rsidRPr="008C2DC6">
        <w:rPr>
          <w:rFonts w:cs="Arial"/>
        </w:rPr>
        <w:t xml:space="preserve"> </w:t>
      </w:r>
      <w:r w:rsidRPr="008C2DC6">
        <w:rPr>
          <w:rFonts w:cs="Arial"/>
          <w:b/>
        </w:rPr>
        <w:t xml:space="preserve">Kartiokeila-TT </w:t>
      </w:r>
      <w:r w:rsidRPr="008C2DC6">
        <w:rPr>
          <w:rFonts w:cs="Arial"/>
          <w:b/>
        </w:rPr>
        <w:tab/>
      </w:r>
      <w:r w:rsidRPr="008C2DC6">
        <w:rPr>
          <w:rFonts w:cs="Arial"/>
          <w:b/>
        </w:rPr>
        <w:tab/>
      </w:r>
      <w:r w:rsidRPr="008C2DC6">
        <w:rPr>
          <w:rFonts w:cs="Arial"/>
        </w:rPr>
        <w:t>Avohoitotalon röntgen</w:t>
      </w:r>
    </w:p>
    <w:p w14:paraId="19B1BF74" w14:textId="77777777" w:rsidR="009B5B5D" w:rsidRPr="008C2DC6" w:rsidRDefault="009B5B5D" w:rsidP="008C2DC6">
      <w:pPr>
        <w:tabs>
          <w:tab w:val="left" w:pos="1843"/>
        </w:tabs>
        <w:ind w:firstLine="1843"/>
        <w:jc w:val="both"/>
        <w:rPr>
          <w:rFonts w:cs="Arial"/>
        </w:rPr>
      </w:pPr>
      <w:r w:rsidRPr="008C2DC6">
        <w:rPr>
          <w:rFonts w:cs="Arial"/>
          <w:i/>
        </w:rPr>
        <w:t xml:space="preserve"> </w:t>
      </w:r>
      <w:r w:rsidRPr="008C2DC6">
        <w:rPr>
          <w:rFonts w:cs="Arial"/>
        </w:rPr>
        <w:t xml:space="preserve">resurssi </w:t>
      </w:r>
      <w:r w:rsidRPr="008C2DC6">
        <w:rPr>
          <w:rFonts w:cs="Arial"/>
          <w:b/>
        </w:rPr>
        <w:t>RTG_5</w:t>
      </w:r>
      <w:r w:rsidRPr="008C2DC6">
        <w:rPr>
          <w:rFonts w:cs="Arial"/>
        </w:rPr>
        <w:t>,</w:t>
      </w:r>
      <w:r w:rsidRPr="008C2DC6">
        <w:rPr>
          <w:rFonts w:cs="Arial"/>
        </w:rPr>
        <w:tab/>
      </w:r>
      <w:r w:rsidRPr="008C2DC6">
        <w:rPr>
          <w:rFonts w:cs="Arial"/>
        </w:rPr>
        <w:tab/>
      </w:r>
      <w:r w:rsidRPr="008C2DC6">
        <w:rPr>
          <w:rFonts w:cs="Arial"/>
        </w:rPr>
        <w:tab/>
        <w:t xml:space="preserve">Oulaskankaan röntgen </w:t>
      </w:r>
    </w:p>
    <w:p w14:paraId="530A7AB7" w14:textId="77777777" w:rsidR="009B5B5D" w:rsidRPr="008C2DC6" w:rsidRDefault="009B5B5D" w:rsidP="008C2DC6">
      <w:pPr>
        <w:ind w:firstLine="1843"/>
        <w:jc w:val="both"/>
        <w:rPr>
          <w:b/>
          <w:bCs/>
        </w:rPr>
      </w:pPr>
      <w:r w:rsidRPr="008C2DC6">
        <w:t xml:space="preserve"> resurssi </w:t>
      </w:r>
      <w:r w:rsidRPr="008C2DC6">
        <w:rPr>
          <w:b/>
          <w:bCs/>
        </w:rPr>
        <w:t xml:space="preserve">Raahe RASTT </w:t>
      </w:r>
      <w:r w:rsidRPr="008C2DC6">
        <w:rPr>
          <w:b/>
          <w:bCs/>
        </w:rPr>
        <w:tab/>
      </w:r>
      <w:r w:rsidRPr="008C2DC6">
        <w:rPr>
          <w:b/>
          <w:bCs/>
        </w:rPr>
        <w:tab/>
      </w:r>
      <w:r w:rsidRPr="008C2DC6">
        <w:rPr>
          <w:bCs/>
        </w:rPr>
        <w:t>Raahe</w:t>
      </w:r>
    </w:p>
    <w:p w14:paraId="54129373" w14:textId="77777777" w:rsidR="009B5B5D" w:rsidRPr="008C2DC6" w:rsidRDefault="009B5B5D" w:rsidP="008C2DC6">
      <w:pPr>
        <w:tabs>
          <w:tab w:val="left" w:pos="1843"/>
        </w:tabs>
        <w:ind w:firstLine="1843"/>
        <w:jc w:val="both"/>
        <w:rPr>
          <w:rFonts w:cs="Arial"/>
          <w:i/>
        </w:rPr>
      </w:pPr>
    </w:p>
    <w:p w14:paraId="67AF7BDD" w14:textId="77777777" w:rsidR="009B5B5D" w:rsidRPr="008C2DC6" w:rsidRDefault="009B5B5D" w:rsidP="008C2DC6">
      <w:pPr>
        <w:tabs>
          <w:tab w:val="left" w:pos="1843"/>
        </w:tabs>
        <w:ind w:firstLine="1843"/>
        <w:jc w:val="both"/>
        <w:rPr>
          <w:rFonts w:cs="Arial"/>
        </w:rPr>
      </w:pPr>
    </w:p>
    <w:p w14:paraId="522FCC5D" w14:textId="77777777" w:rsidR="009B5B5D" w:rsidRPr="008C2DC6" w:rsidRDefault="009B5B5D" w:rsidP="008C2DC6">
      <w:pPr>
        <w:jc w:val="both"/>
        <w:rPr>
          <w:rFonts w:cs="Arial"/>
        </w:rPr>
      </w:pPr>
      <w:r w:rsidRPr="008C2DC6">
        <w:t>Katso tarkempi ohje</w:t>
      </w:r>
      <w:r w:rsidRPr="008C2DC6">
        <w:rPr>
          <w:rFonts w:cs="Arial"/>
        </w:rPr>
        <w:t xml:space="preserve">: </w:t>
      </w:r>
      <w:hyperlink r:id="rId13" w:history="1">
        <w:r w:rsidRPr="008C2DC6">
          <w:rPr>
            <w:rStyle w:val="Hyperlinkki"/>
            <w:rFonts w:cs="Arial"/>
            <w:color w:val="auto"/>
          </w:rPr>
          <w:t>Tutkimusten ajanvaraus kuvantamisen toimialueella</w:t>
        </w:r>
      </w:hyperlink>
      <w:r w:rsidRPr="008C2DC6">
        <w:rPr>
          <w:rFonts w:cs="Arial"/>
        </w:rPr>
        <w:t>.</w:t>
      </w:r>
    </w:p>
    <w:p w14:paraId="0EBFE806" w14:textId="77777777" w:rsidR="009B5B5D" w:rsidRPr="008C2DC6" w:rsidRDefault="009B5B5D" w:rsidP="008C2DC6">
      <w:pPr>
        <w:jc w:val="both"/>
        <w:rPr>
          <w:rStyle w:val="Hyperlinkki"/>
          <w:rFonts w:cs="Arial"/>
          <w:color w:val="auto"/>
        </w:rPr>
      </w:pPr>
      <w:r w:rsidRPr="008C2DC6">
        <w:rPr>
          <w:rFonts w:cs="Arial"/>
        </w:rPr>
        <w:t xml:space="preserve">Lisätietoa ohjeessa: </w:t>
      </w:r>
      <w:hyperlink r:id="rId14" w:history="1">
        <w:r w:rsidRPr="008C2DC6">
          <w:rPr>
            <w:rStyle w:val="Hyperlinkki"/>
            <w:rFonts w:cs="Arial"/>
            <w:color w:val="auto"/>
          </w:rPr>
          <w:t>Kuvantamistutkimusten pyytäminen ja tilaaminen</w:t>
        </w:r>
      </w:hyperlink>
      <w:r w:rsidRPr="008C2DC6">
        <w:rPr>
          <w:rFonts w:cs="Arial"/>
        </w:rPr>
        <w:t>.</w:t>
      </w:r>
    </w:p>
    <w:p w14:paraId="7334F8A8" w14:textId="77777777" w:rsidR="009B5B5D" w:rsidRPr="008C2DC6" w:rsidRDefault="009B5B5D" w:rsidP="008C2DC6">
      <w:pPr>
        <w:jc w:val="both"/>
        <w:rPr>
          <w:rStyle w:val="Hyperlinkki"/>
          <w:rFonts w:cs="Arial"/>
          <w:color w:val="auto"/>
        </w:rPr>
      </w:pPr>
    </w:p>
    <w:p w14:paraId="79A77F77" w14:textId="77777777" w:rsidR="00D27089" w:rsidRDefault="009B5B5D" w:rsidP="008C2DC6">
      <w:pPr>
        <w:jc w:val="both"/>
      </w:pPr>
      <w:r w:rsidRPr="008C2DC6">
        <w:t>Sisäänkäynti:</w:t>
      </w:r>
    </w:p>
    <w:p w14:paraId="2AC2ABF6" w14:textId="4EDC6F52" w:rsidR="00D27089" w:rsidRDefault="009B5B5D" w:rsidP="00D27089">
      <w:pPr>
        <w:ind w:firstLine="1304"/>
        <w:jc w:val="both"/>
      </w:pPr>
      <w:r w:rsidRPr="008C2DC6">
        <w:t xml:space="preserve"> OYS Kajaanintie 50 Oulu, Ovi N tai G/N4, 1.kerros keskusröntgen, aula 1</w:t>
      </w:r>
    </w:p>
    <w:p w14:paraId="78795D61" w14:textId="77777777" w:rsidR="00D27089" w:rsidRDefault="009B5B5D" w:rsidP="00D27089">
      <w:pPr>
        <w:ind w:firstLine="1304"/>
        <w:jc w:val="both"/>
      </w:pPr>
      <w:r w:rsidRPr="008C2DC6">
        <w:t xml:space="preserve"> tai </w:t>
      </w:r>
      <w:r w:rsidR="00D27089">
        <w:t>B-rakennus</w:t>
      </w:r>
      <w:r w:rsidRPr="008C2DC6">
        <w:t>,</w:t>
      </w:r>
      <w:r w:rsidR="00D27089">
        <w:t>0</w:t>
      </w:r>
      <w:r w:rsidRPr="008C2DC6">
        <w:t xml:space="preserve">.kerros, </w:t>
      </w:r>
      <w:r w:rsidR="00D27089">
        <w:t>B-kuvantaminen</w:t>
      </w:r>
      <w:r w:rsidRPr="008C2DC6">
        <w:t>.</w:t>
      </w:r>
    </w:p>
    <w:p w14:paraId="52343400" w14:textId="29D200E7" w:rsidR="009B5B5D" w:rsidRPr="008C2DC6" w:rsidRDefault="009B5B5D" w:rsidP="00D27089">
      <w:pPr>
        <w:ind w:firstLine="1304"/>
        <w:jc w:val="both"/>
      </w:pPr>
      <w:r w:rsidRPr="008C2DC6">
        <w:t xml:space="preserve"> Avohoitotalon röntgen sisäänkäynti G </w:t>
      </w:r>
    </w:p>
    <w:p w14:paraId="37BBBE4A" w14:textId="63004CAB" w:rsidR="009B5B5D" w:rsidRPr="008C2DC6" w:rsidRDefault="009B5B5D" w:rsidP="008C2DC6">
      <w:pPr>
        <w:jc w:val="both"/>
      </w:pPr>
      <w:r w:rsidRPr="008C2DC6">
        <w:t>                   </w:t>
      </w:r>
      <w:r w:rsidR="00D27089">
        <w:t xml:space="preserve"> </w:t>
      </w:r>
      <w:r w:rsidRPr="008C2DC6">
        <w:t>Raahen sairaalan röntgen Rantakatu 4 Raahe, pääsisäänkäynti S1</w:t>
      </w:r>
    </w:p>
    <w:p w14:paraId="387FF201" w14:textId="1D8A34D5" w:rsidR="009B5B5D" w:rsidRPr="008C2DC6" w:rsidRDefault="009B5B5D" w:rsidP="008C2DC6">
      <w:pPr>
        <w:jc w:val="both"/>
      </w:pPr>
      <w:r w:rsidRPr="008C2DC6">
        <w:t xml:space="preserve">                   </w:t>
      </w:r>
      <w:r w:rsidR="00D27089">
        <w:t xml:space="preserve"> </w:t>
      </w:r>
      <w:r w:rsidRPr="008C2DC6">
        <w:t>Oulaskankaan sairaalan röntgen Oulaistenkatu 5 Oulainen, A-ovi, 1.kerros</w:t>
      </w:r>
    </w:p>
    <w:p w14:paraId="1F73D107" w14:textId="77777777" w:rsidR="009B5B5D" w:rsidRPr="008C2DC6" w:rsidRDefault="009B5B5D" w:rsidP="008C2DC6"/>
    <w:p w14:paraId="2020D871" w14:textId="3B9AECF2" w:rsidR="009B5B5D" w:rsidRPr="008C2DC6" w:rsidRDefault="009B5B5D" w:rsidP="008C2DC6">
      <w:pPr>
        <w:pStyle w:val="Otsikko20"/>
        <w:spacing w:line="240" w:lineRule="auto"/>
        <w:rPr>
          <w:rFonts w:ascii="Trebuchet MS" w:hAnsi="Trebuchet MS"/>
          <w:color w:val="auto"/>
        </w:rPr>
      </w:pPr>
      <w:r w:rsidRPr="008C2DC6">
        <w:rPr>
          <w:rFonts w:ascii="Trebuchet MS" w:hAnsi="Trebuchet MS"/>
          <w:color w:val="auto"/>
        </w:rPr>
        <w:t xml:space="preserve">Indikaatiot, kontraindikaatiot ja riskit </w:t>
      </w:r>
    </w:p>
    <w:p w14:paraId="271C2A7D" w14:textId="77777777" w:rsidR="009B5B5D" w:rsidRPr="008C2DC6" w:rsidRDefault="009B5B5D" w:rsidP="008C2DC6">
      <w:pPr>
        <w:ind w:left="1276" w:hanging="1276"/>
        <w:jc w:val="both"/>
      </w:pPr>
    </w:p>
    <w:p w14:paraId="7E96C32A" w14:textId="77777777" w:rsidR="009B5B5D" w:rsidRPr="008C2DC6" w:rsidRDefault="009B5B5D" w:rsidP="008C2DC6">
      <w:pPr>
        <w:ind w:left="1276" w:hanging="1276"/>
        <w:jc w:val="both"/>
      </w:pPr>
      <w:r w:rsidRPr="008C2DC6">
        <w:t xml:space="preserve">Indikaatiot: </w:t>
      </w:r>
      <w:r w:rsidRPr="008C2DC6">
        <w:tab/>
        <w:t xml:space="preserve">Raajojen TT-kuvauksissa tutkitaan luisia vammoja ja anomalioita. TT-kuvauksista voidaan laskettaa metallinpoisto-ohjelmalla parempilaatuisia kuvia levytetyistä </w:t>
      </w:r>
      <w:r w:rsidRPr="008C2DC6">
        <w:lastRenderedPageBreak/>
        <w:t>raajoista. Mikäli potilaalla on paljon metallia kuvausalueella, pyydä suoraan metallireduktio lähetteessä.</w:t>
      </w:r>
    </w:p>
    <w:p w14:paraId="78CA2694" w14:textId="77777777" w:rsidR="009B5B5D" w:rsidRPr="008C2DC6" w:rsidRDefault="009B5B5D" w:rsidP="008C2DC6">
      <w:pPr>
        <w:ind w:left="1276" w:hanging="1276"/>
        <w:jc w:val="both"/>
      </w:pPr>
    </w:p>
    <w:p w14:paraId="7E36F393" w14:textId="77777777" w:rsidR="009B5B5D" w:rsidRPr="008C2DC6" w:rsidRDefault="009B5B5D" w:rsidP="008C2DC6">
      <w:pPr>
        <w:ind w:left="1276" w:hanging="1276"/>
        <w:jc w:val="both"/>
      </w:pPr>
      <w:r w:rsidRPr="008C2DC6">
        <w:tab/>
        <w:t xml:space="preserve">Tutkimusta pyytävän lääkärin on huomioitava suhteellisen suuri sädeannos verrattuna perinteisiin röntgenkuvauksiin. Raajojen kuvauksissa pystytään yleensä suojelemaan sädeherkkiä elimiä, paitsi käden alueen kuvauksissa, jos potilas ei pysty nostamaan kättä ylös vartalon päältä. </w:t>
      </w:r>
    </w:p>
    <w:p w14:paraId="1D2B3954" w14:textId="77777777" w:rsidR="009B5B5D" w:rsidRPr="008C2DC6" w:rsidRDefault="009B5B5D" w:rsidP="008C2DC6">
      <w:pPr>
        <w:jc w:val="both"/>
      </w:pPr>
    </w:p>
    <w:p w14:paraId="1E4306C9" w14:textId="77777777" w:rsidR="009B5B5D" w:rsidRPr="008C2DC6" w:rsidRDefault="009B5B5D" w:rsidP="008C2DC6">
      <w:pPr>
        <w:ind w:left="1276" w:hanging="1276"/>
        <w:jc w:val="both"/>
      </w:pPr>
      <w:r w:rsidRPr="008C2DC6">
        <w:t>Kontraindikaatiot:</w:t>
      </w:r>
    </w:p>
    <w:p w14:paraId="0C681A80" w14:textId="77777777" w:rsidR="009B5B5D" w:rsidRPr="008C2DC6" w:rsidRDefault="009B5B5D" w:rsidP="008C2DC6">
      <w:pPr>
        <w:ind w:left="1276" w:hanging="1276"/>
        <w:jc w:val="both"/>
      </w:pPr>
      <w:r w:rsidRPr="008C2DC6">
        <w:tab/>
        <w:t xml:space="preserve">Raskaus on usein kontraindikaatio (vasta-aihe) tietokonetomografitutkimuksille röntgensäteilyn ionisoivan vaikutuksen takia. Lähettävän lääkärin on varmistettava sukukypsän naisen raskaus, kuten myös tutkimuksen suorittavan röntgenhoitajan. </w:t>
      </w:r>
      <w:hyperlink r:id="rId15" w:history="1">
        <w:r w:rsidRPr="008C2DC6">
          <w:rPr>
            <w:rStyle w:val="Hyperlinkki"/>
            <w:color w:val="auto"/>
          </w:rPr>
          <w:t>Röntgentutkimukset raskaana olevalle naiselle</w:t>
        </w:r>
      </w:hyperlink>
      <w:r w:rsidRPr="008C2DC6">
        <w:t xml:space="preserve">. </w:t>
      </w:r>
    </w:p>
    <w:p w14:paraId="10CD4CF0" w14:textId="77777777" w:rsidR="009B5B5D" w:rsidRPr="008C2DC6" w:rsidRDefault="009B5B5D" w:rsidP="008C2DC6">
      <w:pPr>
        <w:jc w:val="both"/>
      </w:pPr>
    </w:p>
    <w:p w14:paraId="2F0D3BA6" w14:textId="6D16A807" w:rsidR="009B5B5D" w:rsidRPr="008C2DC6" w:rsidRDefault="009B5B5D" w:rsidP="008C2DC6">
      <w:pPr>
        <w:ind w:left="1276" w:hanging="1276"/>
        <w:jc w:val="both"/>
        <w:rPr>
          <w:rFonts w:cs="Arial"/>
        </w:rPr>
      </w:pPr>
      <w:r w:rsidRPr="008C2DC6">
        <w:t xml:space="preserve">Riskit: </w:t>
      </w:r>
      <w:r w:rsidRPr="008C2DC6">
        <w:tab/>
      </w:r>
      <w:r w:rsidRPr="008C2DC6">
        <w:rPr>
          <w:rFonts w:cs="Arial"/>
        </w:rPr>
        <w:t>Munuaisten vajaatoiminta on relatiivinen kontraindikaatio</w:t>
      </w:r>
      <w:r w:rsidR="00D27089">
        <w:rPr>
          <w:rFonts w:cs="Arial"/>
        </w:rPr>
        <w:t>,</w:t>
      </w:r>
      <w:r w:rsidRPr="008C2DC6">
        <w:rPr>
          <w:rFonts w:cs="Arial"/>
        </w:rPr>
        <w:t xml:space="preserve"> jos tutkimus pyydetään varjoainetehosteisena; lähetteeseen maininta, että asia on huomioitu.</w:t>
      </w:r>
    </w:p>
    <w:p w14:paraId="29B62C71" w14:textId="77777777" w:rsidR="009B5B5D" w:rsidRPr="008C2DC6" w:rsidRDefault="009B5B5D" w:rsidP="008C2DC6">
      <w:pPr>
        <w:ind w:left="1276"/>
        <w:jc w:val="both"/>
        <w:rPr>
          <w:b/>
        </w:rPr>
      </w:pPr>
      <w:r w:rsidRPr="008C2DC6">
        <w:t>Varjoaine voi aiheuttaa harvinaisissa yksittäistapauksissa pahoinvointia ja aspiraation. Runsas ateriointi ennen tutkimusta lisää pahoinvoinnin riskiä.</w:t>
      </w:r>
    </w:p>
    <w:p w14:paraId="4CD3BC6C" w14:textId="77777777" w:rsidR="009B5B5D" w:rsidRPr="008C2DC6" w:rsidRDefault="009B5B5D" w:rsidP="008C2DC6">
      <w:pPr>
        <w:ind w:left="1276"/>
        <w:jc w:val="both"/>
        <w:rPr>
          <w:b/>
        </w:rPr>
      </w:pPr>
    </w:p>
    <w:p w14:paraId="71F05F1C" w14:textId="77777777" w:rsidR="009B5B5D" w:rsidRPr="008C2DC6" w:rsidRDefault="009B5B5D" w:rsidP="008C2DC6">
      <w:pPr>
        <w:pStyle w:val="Otsikko20"/>
        <w:spacing w:line="240" w:lineRule="auto"/>
        <w:rPr>
          <w:rFonts w:ascii="Trebuchet MS" w:hAnsi="Trebuchet MS"/>
          <w:color w:val="auto"/>
        </w:rPr>
      </w:pPr>
      <w:r w:rsidRPr="008C2DC6">
        <w:rPr>
          <w:rFonts w:ascii="Trebuchet MS" w:hAnsi="Trebuchet MS"/>
          <w:color w:val="auto"/>
        </w:rPr>
        <w:t xml:space="preserve">Esivalmistelut  </w:t>
      </w:r>
    </w:p>
    <w:p w14:paraId="2D7DBA3F" w14:textId="77777777" w:rsidR="009B5B5D" w:rsidRPr="008C2DC6" w:rsidRDefault="009B5B5D" w:rsidP="008C2DC6">
      <w:pPr>
        <w:jc w:val="both"/>
      </w:pPr>
    </w:p>
    <w:p w14:paraId="4B5ECD24" w14:textId="77777777" w:rsidR="009B5B5D" w:rsidRPr="008C2DC6" w:rsidRDefault="009B5B5D" w:rsidP="008C2DC6">
      <w:pPr>
        <w:jc w:val="both"/>
      </w:pPr>
      <w:r w:rsidRPr="008C2DC6">
        <w:t xml:space="preserve">Tutkimuksen onnistumisen kannalta on tärkeää, että potilas pystyy olemaan liikkumatta koko kuvauksen ajan. </w:t>
      </w:r>
    </w:p>
    <w:p w14:paraId="0EF0B825" w14:textId="77777777" w:rsidR="009B5B5D" w:rsidRPr="008C2DC6" w:rsidRDefault="009B5B5D" w:rsidP="008C2DC6">
      <w:pPr>
        <w:jc w:val="both"/>
      </w:pPr>
    </w:p>
    <w:p w14:paraId="43D523A8" w14:textId="77777777" w:rsidR="009B5B5D" w:rsidRPr="008C2DC6" w:rsidRDefault="009B5B5D" w:rsidP="008C2DC6">
      <w:pPr>
        <w:jc w:val="both"/>
      </w:pPr>
      <w:r w:rsidRPr="008C2DC6">
        <w:t xml:space="preserve">Tutkimus tehdään yleensä ilman varjoainetta, jolloin varsinaisia esivalmisteluja ei ole. </w:t>
      </w:r>
    </w:p>
    <w:p w14:paraId="62C5B10E" w14:textId="77777777" w:rsidR="009B5B5D" w:rsidRPr="008C2DC6" w:rsidRDefault="009B5B5D" w:rsidP="008C2DC6"/>
    <w:p w14:paraId="55265BCC" w14:textId="77777777" w:rsidR="009B5B5D" w:rsidRPr="008C2DC6" w:rsidRDefault="009B5B5D" w:rsidP="008C2DC6">
      <w:pPr>
        <w:rPr>
          <w:u w:val="single"/>
        </w:rPr>
      </w:pPr>
      <w:r w:rsidRPr="008C2DC6">
        <w:rPr>
          <w:u w:val="single"/>
        </w:rPr>
        <w:t xml:space="preserve">Varjoainetutkimuksissa </w:t>
      </w:r>
    </w:p>
    <w:p w14:paraId="3B9C88A9" w14:textId="77777777" w:rsidR="009B5B5D" w:rsidRPr="008C2DC6" w:rsidRDefault="009B5B5D" w:rsidP="008C2DC6">
      <w:pPr>
        <w:jc w:val="both"/>
      </w:pPr>
    </w:p>
    <w:p w14:paraId="7F339647" w14:textId="77777777" w:rsidR="009B5B5D" w:rsidRPr="008C2DC6" w:rsidRDefault="009B5B5D" w:rsidP="008C2DC6">
      <w:pPr>
        <w:jc w:val="both"/>
      </w:pPr>
      <w:r w:rsidRPr="008C2DC6">
        <w:t xml:space="preserve">Etsittäessä sellaisia sairauksia (esimerkiksi yleisimmät syöpäsairaudet tai valtimopatologiat), joiden tutkimisessa on tarpeellista käyttää varjoainetta, toimitaan seuraavan ohjeistuksen mukaisesti: </w:t>
      </w:r>
      <w:hyperlink r:id="rId16" w:history="1">
        <w:r w:rsidRPr="008C2DC6">
          <w:rPr>
            <w:rStyle w:val="Hyperlinkki"/>
            <w:color w:val="auto"/>
          </w:rPr>
          <w:t>Potilaan valmistelu jodivarjoainetutkimuksiin</w:t>
        </w:r>
      </w:hyperlink>
      <w:r w:rsidRPr="008C2DC6">
        <w:t>.</w:t>
      </w:r>
    </w:p>
    <w:p w14:paraId="79192EA8" w14:textId="77777777" w:rsidR="009B5B5D" w:rsidRPr="008C2DC6" w:rsidRDefault="009B5B5D" w:rsidP="008C2DC6">
      <w:pPr>
        <w:jc w:val="both"/>
      </w:pPr>
    </w:p>
    <w:p w14:paraId="561FCF74" w14:textId="4EF37685" w:rsidR="009B5B5D" w:rsidRPr="008C2DC6" w:rsidRDefault="009B5B5D" w:rsidP="008C2DC6">
      <w:pPr>
        <w:jc w:val="both"/>
      </w:pPr>
      <w:r w:rsidRPr="008C2DC6">
        <w:t xml:space="preserve">Mikäli tutkittavalle aikaisemmin on tullut lievä allerginen reaktio varjoainetutkimuksesta ja tutkimuksessa etsitään sellaista sairautta (mm. </w:t>
      </w:r>
      <w:proofErr w:type="spellStart"/>
      <w:r w:rsidRPr="008C2DC6">
        <w:t>malignomat</w:t>
      </w:r>
      <w:proofErr w:type="spellEnd"/>
      <w:r w:rsidRPr="008C2DC6">
        <w:t xml:space="preserve">), joiden tutkimuksessa varjoaineen käyttö on tarpeellinen, tilaavan yksikkö huolehtii potilaan esilääkityksen </w:t>
      </w:r>
      <w:hyperlink r:id="rId17" w:history="1">
        <w:r w:rsidRPr="008C2DC6">
          <w:rPr>
            <w:rStyle w:val="Hyperlinkki"/>
            <w:color w:val="auto"/>
          </w:rPr>
          <w:t>ohjeen mukaisesti</w:t>
        </w:r>
      </w:hyperlink>
      <w:r w:rsidRPr="008C2DC6">
        <w:t xml:space="preserve">. </w:t>
      </w:r>
    </w:p>
    <w:p w14:paraId="1D6668B0" w14:textId="77777777" w:rsidR="009B5B5D" w:rsidRPr="008C2DC6" w:rsidRDefault="009B5B5D" w:rsidP="008C2DC6">
      <w:pPr>
        <w:jc w:val="both"/>
      </w:pPr>
    </w:p>
    <w:p w14:paraId="7CCAEFB7" w14:textId="77777777" w:rsidR="009B5B5D" w:rsidRPr="008C2DC6" w:rsidRDefault="009B5B5D" w:rsidP="008C2DC6">
      <w:pPr>
        <w:jc w:val="both"/>
      </w:pPr>
      <w:r w:rsidRPr="008C2DC6">
        <w:t xml:space="preserve">Varjoainetutkimuksissa potilaan on oltava syömättä ja juomatta kaksi tuntia ennen tutkimusta. </w:t>
      </w:r>
    </w:p>
    <w:p w14:paraId="105B4023" w14:textId="77777777" w:rsidR="009B5B5D" w:rsidRPr="008C2DC6" w:rsidRDefault="009B5B5D" w:rsidP="008C2DC6">
      <w:pPr>
        <w:jc w:val="both"/>
      </w:pPr>
    </w:p>
    <w:p w14:paraId="17B82D8C" w14:textId="77777777" w:rsidR="009B5B5D" w:rsidRPr="008C2DC6" w:rsidRDefault="009B5B5D" w:rsidP="008C2DC6">
      <w:pPr>
        <w:pStyle w:val="Otsikko20"/>
        <w:spacing w:line="240" w:lineRule="auto"/>
        <w:rPr>
          <w:rFonts w:ascii="Trebuchet MS" w:hAnsi="Trebuchet MS"/>
          <w:color w:val="auto"/>
        </w:rPr>
      </w:pPr>
      <w:r w:rsidRPr="008C2DC6">
        <w:rPr>
          <w:rFonts w:ascii="Trebuchet MS" w:hAnsi="Trebuchet MS"/>
          <w:color w:val="auto"/>
        </w:rPr>
        <w:t xml:space="preserve">Toimenpiteen kulku </w:t>
      </w:r>
    </w:p>
    <w:p w14:paraId="0FB81B7E" w14:textId="77777777" w:rsidR="009B5B5D" w:rsidRPr="008C2DC6" w:rsidRDefault="009B5B5D" w:rsidP="008C2DC6"/>
    <w:p w14:paraId="25037D21" w14:textId="3A00E19F" w:rsidR="009B5B5D" w:rsidRPr="008C2DC6" w:rsidRDefault="009B5B5D" w:rsidP="008C2DC6">
      <w:pPr>
        <w:jc w:val="both"/>
      </w:pPr>
      <w:r w:rsidRPr="008C2DC6">
        <w:t xml:space="preserve">Tutkimus kestää noin </w:t>
      </w:r>
      <w:r w:rsidR="00D27089" w:rsidRPr="008C2DC6">
        <w:t>2–5</w:t>
      </w:r>
      <w:r w:rsidRPr="008C2DC6">
        <w:t xml:space="preserve"> minuuttia. Varsinainen kuvausvaihe kestää minuutista viiteen minuuttiin. Kuvaustilanteessa potilas makaa kuvauspöydällä selällään tai mahallaan, sen mukaan, mitä raajaa kuvataan.</w:t>
      </w:r>
    </w:p>
    <w:p w14:paraId="11E411FD" w14:textId="77777777" w:rsidR="009B5B5D" w:rsidRPr="008C2DC6" w:rsidRDefault="009B5B5D" w:rsidP="008C2DC6">
      <w:pPr>
        <w:jc w:val="both"/>
      </w:pPr>
    </w:p>
    <w:p w14:paraId="7592D6D2" w14:textId="77777777" w:rsidR="009B5B5D" w:rsidRPr="008C2DC6" w:rsidRDefault="009B5B5D" w:rsidP="008C2DC6">
      <w:pPr>
        <w:jc w:val="both"/>
      </w:pPr>
      <w:r w:rsidRPr="008C2DC6">
        <w:lastRenderedPageBreak/>
        <w:t>Röntgenhoitaja suorittaa kuvauksen radiologin oheistusta noudattaen. Radiologi antaa kuvista lausunnon kiireellisyysluokitukseen mukaan samana päivänä tai viikon aikana.</w:t>
      </w:r>
    </w:p>
    <w:p w14:paraId="1D48342C" w14:textId="77777777" w:rsidR="009B5B5D" w:rsidRPr="008C2DC6" w:rsidRDefault="009B5B5D" w:rsidP="008C2DC6">
      <w:pPr>
        <w:jc w:val="both"/>
      </w:pPr>
    </w:p>
    <w:p w14:paraId="76063574" w14:textId="77777777" w:rsidR="009B5B5D" w:rsidRPr="008C2DC6" w:rsidRDefault="009B5B5D" w:rsidP="008C2DC6">
      <w:pPr>
        <w:jc w:val="both"/>
      </w:pPr>
      <w:r w:rsidRPr="008C2DC6">
        <w:t xml:space="preserve">Raajojen kuvauksissa varjoaineen käyttö on harvinaista. Varjoaine ei yleensä aiheuta potilaalle kipua, mutta aiheuttaa useasti metallinmakua suuhun ja lämmöntunnetta. Useat potilaat kuvailevat lämmityksen tunnetta virtsaamisen kaltaiseksi.  </w:t>
      </w:r>
    </w:p>
    <w:p w14:paraId="673D8931" w14:textId="77777777" w:rsidR="009B5B5D" w:rsidRPr="008C2DC6" w:rsidRDefault="009B5B5D" w:rsidP="008C2DC6">
      <w:pPr>
        <w:jc w:val="both"/>
      </w:pPr>
    </w:p>
    <w:p w14:paraId="3EC505ED" w14:textId="77777777" w:rsidR="009B5B5D" w:rsidRPr="008C2DC6" w:rsidRDefault="009B5B5D" w:rsidP="008C2DC6">
      <w:pPr>
        <w:pStyle w:val="Otsikko20"/>
        <w:spacing w:line="240" w:lineRule="auto"/>
        <w:rPr>
          <w:rFonts w:ascii="Trebuchet MS" w:hAnsi="Trebuchet MS"/>
          <w:color w:val="auto"/>
        </w:rPr>
      </w:pPr>
      <w:r w:rsidRPr="008C2DC6">
        <w:rPr>
          <w:rFonts w:ascii="Trebuchet MS" w:hAnsi="Trebuchet MS"/>
          <w:color w:val="auto"/>
        </w:rPr>
        <w:t xml:space="preserve">Jälkihoito ja seuranta </w:t>
      </w:r>
    </w:p>
    <w:p w14:paraId="278128DF" w14:textId="77777777" w:rsidR="009B5B5D" w:rsidRPr="008C2DC6" w:rsidRDefault="009B5B5D" w:rsidP="008C2DC6">
      <w:pPr>
        <w:jc w:val="both"/>
      </w:pPr>
    </w:p>
    <w:p w14:paraId="2109A956" w14:textId="77777777" w:rsidR="009B5B5D" w:rsidRPr="008C2DC6" w:rsidRDefault="009B5B5D" w:rsidP="008C2DC6">
      <w:pPr>
        <w:jc w:val="both"/>
      </w:pPr>
      <w:r w:rsidRPr="008C2DC6">
        <w:t xml:space="preserve">Ilman varjoainetta tehtävissä tutkimuksissa ei ole jälkihoitoa. </w:t>
      </w:r>
    </w:p>
    <w:p w14:paraId="0AB2162C" w14:textId="77777777" w:rsidR="009B5B5D" w:rsidRPr="008C2DC6" w:rsidRDefault="009B5B5D" w:rsidP="008C2DC6">
      <w:pPr>
        <w:jc w:val="both"/>
      </w:pPr>
    </w:p>
    <w:p w14:paraId="6D0945DC" w14:textId="77777777" w:rsidR="009B5B5D" w:rsidRPr="008C2DC6" w:rsidRDefault="009B5B5D" w:rsidP="008C2DC6">
      <w:pPr>
        <w:jc w:val="both"/>
      </w:pPr>
      <w:r w:rsidRPr="008C2DC6">
        <w:t xml:space="preserve">Jodivarjoainetutkimuksissa yliherkkyysreaktiot ovat harvinaisia, mutta sellaisen sattuessa potilaalle on järjestettävä seuranta ja tarvittaessa jälkihoitoa osastolla. Tutkimuksen jälkeen on hyvä nauttia nesteitä tavallista runsaammin, jotta varjoaine poistuisi elimistöstä nopeammin. Kreatiniini-arvo kontrolloidaan tarvittaessa. Hoitava yksikkö ilmoittaa röntgeniin mahdollisista tutkimuksen jälkeisistä haittavaikutuksista. </w:t>
      </w:r>
    </w:p>
    <w:p w14:paraId="17CA0BC0" w14:textId="77777777" w:rsidR="009B5B5D" w:rsidRPr="008C2DC6" w:rsidRDefault="009B5B5D" w:rsidP="008C2DC6">
      <w:pPr>
        <w:jc w:val="both"/>
      </w:pPr>
    </w:p>
    <w:p w14:paraId="3D317DEC" w14:textId="77777777" w:rsidR="009B5B5D" w:rsidRPr="008C2DC6" w:rsidRDefault="009B5B5D" w:rsidP="008C2DC6">
      <w:pPr>
        <w:jc w:val="both"/>
      </w:pPr>
      <w:r w:rsidRPr="008C2DC6">
        <w:t xml:space="preserve">Vastausten kuulemisen lääkäriaikaa ei mielellään kuvauspäivälle (poikkeuksena pitkänmatkalaiset). Vastaanottopäivä merkitään </w:t>
      </w:r>
      <w:proofErr w:type="spellStart"/>
      <w:r w:rsidRPr="008C2DC6">
        <w:t>NeaRis</w:t>
      </w:r>
      <w:proofErr w:type="spellEnd"/>
      <w:r w:rsidRPr="008C2DC6">
        <w:t>- pyyntöön.</w:t>
      </w:r>
    </w:p>
    <w:p w14:paraId="2EB890EA" w14:textId="77777777" w:rsidR="009B5B5D" w:rsidRPr="008C2DC6" w:rsidRDefault="009B5B5D" w:rsidP="008C2DC6"/>
    <w:p w14:paraId="799C341A" w14:textId="77777777" w:rsidR="009B5B5D" w:rsidRPr="008C2DC6" w:rsidRDefault="009B5B5D" w:rsidP="008C2DC6">
      <w:pPr>
        <w:tabs>
          <w:tab w:val="left" w:pos="4620"/>
        </w:tabs>
      </w:pPr>
    </w:p>
    <w:p w14:paraId="79E6CBD7" w14:textId="3C6A291E" w:rsidR="00AA2438" w:rsidRPr="008C2DC6" w:rsidRDefault="00AA2438" w:rsidP="008C2DC6">
      <w:pPr>
        <w:rPr>
          <w:rFonts w:cstheme="majorHAnsi"/>
        </w:rPr>
      </w:pPr>
    </w:p>
    <w:sectPr w:rsidR="00AA2438" w:rsidRPr="008C2DC6" w:rsidSect="007E15E5">
      <w:headerReference w:type="default" r:id="rId18"/>
      <w:footerReference w:type="default" r:id="rId19"/>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543650FB"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4B2F9314"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9B5B5D">
                            <w:rPr>
                              <w:rFonts w:asciiTheme="majorHAnsi" w:hAnsiTheme="majorHAnsi" w:cstheme="majorHAnsi"/>
                              <w:sz w:val="18"/>
                              <w:szCs w:val="18"/>
                            </w:rPr>
                            <w:t>Rautio Jussi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4B2F9314"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9B5B5D">
                      <w:rPr>
                        <w:rFonts w:asciiTheme="majorHAnsi" w:hAnsiTheme="majorHAnsi" w:cstheme="majorHAnsi"/>
                        <w:sz w:val="18"/>
                        <w:szCs w:val="18"/>
                      </w:rPr>
                      <w:t>Rautio Jussi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2096ED7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9B5B5D">
                            <w:rPr>
                              <w:rFonts w:asciiTheme="majorHAnsi" w:hAnsiTheme="majorHAnsi" w:cstheme="majorHAnsi"/>
                              <w:sz w:val="18"/>
                              <w:szCs w:val="18"/>
                            </w:rPr>
                            <w:t xml:space="preserve"> Niinimäki Jaakko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2096ED72"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9B5B5D">
                      <w:rPr>
                        <w:rFonts w:asciiTheme="majorHAnsi" w:hAnsiTheme="majorHAnsi" w:cstheme="majorHAnsi"/>
                        <w:sz w:val="18"/>
                        <w:szCs w:val="18"/>
                      </w:rPr>
                      <w:t xml:space="preserve"> Niinimäki Jaakko</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9B5B5D">
          <w:rPr>
            <w:sz w:val="16"/>
            <w:szCs w:val="16"/>
          </w:rPr>
          <w:t xml:space="preserve">Raajojen </w:t>
        </w:r>
        <w:proofErr w:type="spellStart"/>
        <w:r w:rsidR="009B5B5D">
          <w:rPr>
            <w:sz w:val="16"/>
            <w:szCs w:val="16"/>
          </w:rPr>
          <w:t>tt</w:t>
        </w:r>
        <w:proofErr w:type="spellEnd"/>
        <w:r w:rsidR="009B5B5D">
          <w:rPr>
            <w:sz w:val="16"/>
            <w:szCs w:val="16"/>
          </w:rPr>
          <w:t xml:space="preserve"> oys </w:t>
        </w:r>
        <w:proofErr w:type="spellStart"/>
        <w:r w:rsidR="009B5B5D">
          <w:rPr>
            <w:sz w:val="16"/>
            <w:szCs w:val="16"/>
          </w:rPr>
          <w:t>kuv</w:t>
        </w:r>
        <w:proofErr w:type="spellEnd"/>
        <w:r w:rsidR="009B5B5D">
          <w:rPr>
            <w:sz w:val="16"/>
            <w:szCs w:val="16"/>
          </w:rPr>
          <w:t xml:space="preserve"> </w:t>
        </w:r>
        <w:proofErr w:type="spellStart"/>
        <w:r w:rsidR="009B5B5D">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0C370429" w:rsidR="000631E7" w:rsidRPr="004E7FC1" w:rsidRDefault="009B5B5D"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75B7"/>
    <w:rsid w:val="0010766A"/>
    <w:rsid w:val="00122EED"/>
    <w:rsid w:val="001553A0"/>
    <w:rsid w:val="0016272C"/>
    <w:rsid w:val="001C479F"/>
    <w:rsid w:val="00200C8E"/>
    <w:rsid w:val="00221E0D"/>
    <w:rsid w:val="00221EB2"/>
    <w:rsid w:val="00241D58"/>
    <w:rsid w:val="00257775"/>
    <w:rsid w:val="00274207"/>
    <w:rsid w:val="002A2F97"/>
    <w:rsid w:val="002B1694"/>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0C7C"/>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8C2DC6"/>
    <w:rsid w:val="00931791"/>
    <w:rsid w:val="00954D4E"/>
    <w:rsid w:val="0096672C"/>
    <w:rsid w:val="00981135"/>
    <w:rsid w:val="00993983"/>
    <w:rsid w:val="00994CA0"/>
    <w:rsid w:val="009B5B5D"/>
    <w:rsid w:val="009C5F4A"/>
    <w:rsid w:val="009D2375"/>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27089"/>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A2AB1"/>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DocIdRedir.aspx?ID=PPSHP-628417917-161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pshp.fi/dokumentit/_layouts/15/WopiFrame.aspx?sourcedoc=%7B63F698ED-9B46-49E0-A3C9-6916382AB047%7D&amp;file=Jodi-tai%20magneettitehosteaineallergisen%20aikuispotilaan%20valmistelu%20varjo-tai%20tehosteainetutkimukseen%20oys%20til.docx&amp;action=default&amp;DefaultItemOpen=1" TargetMode="External"/><Relationship Id="rId2" Type="http://schemas.openxmlformats.org/officeDocument/2006/relationships/customXml" Target="../customXml/item2.xml"/><Relationship Id="rId16" Type="http://schemas.openxmlformats.org/officeDocument/2006/relationships/hyperlink" Target="https://www.ppshp.fi/dokumentit/_layouts/15/WopiFrame.aspx?sourcedoc=%7B2E209F40-8B02-4587-A303-05710803492E%7D&amp;file=Potilaan%20valmistaminen%20jodivarjoainetutkimukseen%20oys%20kuv%20til.docx&amp;action=default&amp;DefaultItemOpe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_layouts/15/DocIdRedir.aspx?ID=PPSHP-628417917-1493"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pshp.fi/dokumentit/_layouts/15/WopiFrame.aspx?sourcedoc=%7B9244CB33-0B4D-4528-870B-3DE58AF31F90%7D&amp;file=Kuvantamistutkimusten%20pyyt%C3%A4minen%20ja%20tilaaminen%20oys%20kuv%20til.docx&amp;action=default&amp;DefaultItemOpe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886</Value>
      <Value>1329</Value>
      <Value>610</Value>
      <Value>180</Value>
      <Value>1202</Value>
      <Value>990</Value>
      <Value>44</Value>
      <Value>573</Value>
      <Value>609</Value>
      <Value>608</Value>
      <Value>607</Value>
      <Value>567</Value>
      <Value>566</Value>
      <Value>565</Value>
      <Value>564</Value>
      <Value>563</Value>
      <Value>562</Value>
      <Value>820</Value>
      <Value>42</Value>
      <Value>41</Value>
    </TaxCatchAll>
    <Language xmlns="http://schemas.microsoft.com/sharepoint/v3">suomi (Suomi)</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Tuki- ja liikuntaelimet</TermName>
          <TermId xmlns="http://schemas.microsoft.com/office/infopath/2007/PartnerControls">e75f86e0-39be-4509-ad3a-02e7941e50a5</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i:0#.w|oysnet\rautioju</DisplayName>
        <AccountId>332</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true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NB1BD Olkapään laaja tietokonetomografiatutkimus</TermName>
          <TermId xmlns="http://schemas.microsoft.com/office/infopath/2007/PartnerControls">ce9c488f-4303-492b-908d-130fe67bbdd6</TermId>
        </TermInfo>
        <TermInfo xmlns="http://schemas.microsoft.com/office/infopath/2007/PartnerControls">
          <TermName xmlns="http://schemas.microsoft.com/office/infopath/2007/PartnerControls">NB1AD Olkapään tietokonetomografiatutkimus</TermName>
          <TermId xmlns="http://schemas.microsoft.com/office/infopath/2007/PartnerControls">e3df7bc6-7a81-4491-b61a-2dfb3dbc9d8f</TermId>
        </TermInfo>
        <TermInfo xmlns="http://schemas.microsoft.com/office/infopath/2007/PartnerControls">
          <TermName xmlns="http://schemas.microsoft.com/office/infopath/2007/PartnerControls">NB6AD Olkavarren tietokonetomografiatutkimus</TermName>
          <TermId xmlns="http://schemas.microsoft.com/office/infopath/2007/PartnerControls">f46f3042-9862-4ae1-8950-6cff3539a7d0</TermId>
        </TermInfo>
        <TermInfo xmlns="http://schemas.microsoft.com/office/infopath/2007/PartnerControls">
          <TermName xmlns="http://schemas.microsoft.com/office/infopath/2007/PartnerControls">NC1AD Kyynärpään tietokonetomografiatutkimus</TermName>
          <TermId xmlns="http://schemas.microsoft.com/office/infopath/2007/PartnerControls">e30187c6-abf6-41f1-a9f8-1715e4ad30ca</TermId>
        </TermInfo>
        <TermInfo xmlns="http://schemas.microsoft.com/office/infopath/2007/PartnerControls">
          <TermName xmlns="http://schemas.microsoft.com/office/infopath/2007/PartnerControls">NC2AD Kyynärvarren tietokonetomografiatutkimus</TermName>
          <TermId xmlns="http://schemas.microsoft.com/office/infopath/2007/PartnerControls">3de8a919-4596-48dd-af3d-90e7cf1ddf50</TermId>
        </TermInfo>
        <TermInfo xmlns="http://schemas.microsoft.com/office/infopath/2007/PartnerControls">
          <TermName xmlns="http://schemas.microsoft.com/office/infopath/2007/PartnerControls">ND1AD Ranteen ja käden tietokonetomografiatutkimus</TermName>
          <TermId xmlns="http://schemas.microsoft.com/office/infopath/2007/PartnerControls">dacaf389-b5af-40fe-9423-24a337327095</TermId>
        </TermInfo>
        <TermInfo xmlns="http://schemas.microsoft.com/office/infopath/2007/PartnerControls">
          <TermName xmlns="http://schemas.microsoft.com/office/infopath/2007/PartnerControls">NE1AD Lonkan ja lantion luiden tietokonetomografiatutkimus</TermName>
          <TermId xmlns="http://schemas.microsoft.com/office/infopath/2007/PartnerControls">0582d60c-88cc-4f60-845f-486d7fc0b500</TermId>
        </TermInfo>
        <TermInfo xmlns="http://schemas.microsoft.com/office/infopath/2007/PartnerControls">
          <TermName xmlns="http://schemas.microsoft.com/office/infopath/2007/PartnerControls">NF3AD Reiden tietokonetomografiatutkimus</TermName>
          <TermId xmlns="http://schemas.microsoft.com/office/infopath/2007/PartnerControls">157bfe97-89f5-4f5a-a276-c4b9abd059d4</TermId>
        </TermInfo>
        <TermInfo xmlns="http://schemas.microsoft.com/office/infopath/2007/PartnerControls">
          <TermName xmlns="http://schemas.microsoft.com/office/infopath/2007/PartnerControls">NG1AD Polven tietokonetomografiatutkimus</TermName>
          <TermId xmlns="http://schemas.microsoft.com/office/infopath/2007/PartnerControls">8fd1da88-8821-4a9b-86f8-256325d191b7</TermId>
        </TermInfo>
        <TermInfo xmlns="http://schemas.microsoft.com/office/infopath/2007/PartnerControls">
          <TermName xmlns="http://schemas.microsoft.com/office/infopath/2007/PartnerControls">NG4AD Säären tietokonetomografiatutkimus</TermName>
          <TermId xmlns="http://schemas.microsoft.com/office/infopath/2007/PartnerControls">100761c9-c17b-478c-93f8-ab01f320c00a</TermId>
        </TermInfo>
        <TermInfo xmlns="http://schemas.microsoft.com/office/infopath/2007/PartnerControls">
          <TermName xmlns="http://schemas.microsoft.com/office/infopath/2007/PartnerControls">NH1AD Nilkan ja jalkaterän tietokonetomografiatutkimus</TermName>
          <TermId xmlns="http://schemas.microsoft.com/office/infopath/2007/PartnerControls">adb003c0-904b-4a0d-ae4c-380126be21ad</TermId>
        </TermInfo>
        <TermInfo xmlns="http://schemas.microsoft.com/office/infopath/2007/PartnerControls">
          <TermName xmlns="http://schemas.microsoft.com/office/infopath/2007/PartnerControls">NK6JD Raajojen ortopedinen mittaus-TT</TermName>
          <TermId xmlns="http://schemas.microsoft.com/office/infopath/2007/PartnerControls">01bbb450-0c2d-44e0-bc12-c17b23344b95</TermId>
        </TermInfo>
      </Terms>
    </pa7e7d0fcfad4aa78a62dd1f52bdaa2b>
    <Kuvantamisen_x0020_turvallisuusohje xmlns="0af04246-5dcb-4e38-b8a1-4adaeb368127">false</Kuvantamisen_x0020_turvallisuusohje>
    <Dokumjentin_x0020_hyväksyjä xmlns="0af04246-5dcb-4e38-b8a1-4adaeb368127">
      <UserInfo>
        <DisplayName>i:0#.w|oysnet\niinimja</DisplayName>
        <AccountId>337</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Aikuinen</TermName>
          <TermId xmlns="http://schemas.microsoft.com/office/infopath/2007/PartnerControls">cf8c4afd-4c54-4b39-817d-454341937ee5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MUAVRSSTWASF-628417917-242</_dlc_DocId>
    <_dlc_DocIdPersistId xmlns="d3e50268-7799-48af-83c3-9a9b063078bc">false</_dlc_DocIdPersistId>
    <_dlc_DocIdUrl xmlns="d3e50268-7799-48af-83c3-9a9b063078bc">
      <Url>https://internet.oysnet.ppshp.fi/dokumentit/_layouts/15/DocIdRedir.aspx?ID=MUAVRSSTWASF-628417917-242</Url>
      <Description>MUAVRSSTWASF-628417917-242</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35773-6CF2-4493-997C-3AB37A3BD2F0}">
  <ds:schemaRefs>
    <ds:schemaRef ds:uri="http://purl.org/dc/elements/1.1/"/>
    <ds:schemaRef ds:uri="http://schemas.microsoft.com/office/2006/metadata/properties"/>
    <ds:schemaRef ds:uri="http://schemas.microsoft.com/sharepoint/v3"/>
    <ds:schemaRef ds:uri="d3e50268-7799-48af-83c3-9a9b063078b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af04246-5dcb-4e38-b8a1-4adaeb368127"/>
    <ds:schemaRef ds:uri="http://www.w3.org/XML/1998/namespace"/>
    <ds:schemaRef ds:uri="http://purl.org/dc/dcmitype/"/>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CDE54ECF-4AA8-463B-AC13-86B546534A9F}">
  <ds:schemaRefs>
    <ds:schemaRef ds:uri="http://schemas.microsoft.com/sharepoint/events"/>
  </ds:schemaRefs>
</ds:datastoreItem>
</file>

<file path=customXml/itemProps4.xml><?xml version="1.0" encoding="utf-8"?>
<ds:datastoreItem xmlns:ds="http://schemas.openxmlformats.org/officeDocument/2006/customXml" ds:itemID="{8CC1CEE6-75A7-4097-B42E-FFAB58CB65C0}"/>
</file>

<file path=customXml/itemProps5.xml><?xml version="1.0" encoding="utf-8"?>
<ds:datastoreItem xmlns:ds="http://schemas.openxmlformats.org/officeDocument/2006/customXml" ds:itemID="{0FCB2835-4AC7-4E71-8398-6D946C3E6E3F}">
  <ds:schemaRefs>
    <ds:schemaRef ds:uri="Microsoft.SharePoint.Taxonomy.ContentTypeSync"/>
  </ds:schemaRefs>
</ds:datastoreItem>
</file>

<file path=customXml/itemProps6.xml><?xml version="1.0" encoding="utf-8"?>
<ds:datastoreItem xmlns:ds="http://schemas.openxmlformats.org/officeDocument/2006/customXml" ds:itemID="{40B5C29F-34F3-4643-B7AA-AA639C537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5660</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Raajojen tt oys kuv til</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Raajojen tt oys kuv til</dc:title>
  <dc:subject/>
  <dc:creator/>
  <cp:keywords/>
  <dc:description/>
  <cp:lastModifiedBy/>
  <cp:revision>1</cp:revision>
  <dcterms:created xsi:type="dcterms:W3CDTF">2025-03-05T08:01:00Z</dcterms:created>
  <dcterms:modified xsi:type="dcterms:W3CDTF">2025-03-05T08:01:00Z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886;#Aikuinen|cf8c4afd-4c54-4b39-817d-454341937ee5</vt:lpwstr>
  </property>
  <property fmtid="{D5CDD505-2E9C-101B-9397-08002B2CF9AE}" pid="16" name="Kuvantamisen laite- tai huonetieto">
    <vt:lpwstr/>
  </property>
  <property fmtid="{D5CDD505-2E9C-101B-9397-08002B2CF9AE}" pid="17" name="xd_ProgID">
    <vt:lpwstr/>
  </property>
  <property fmtid="{D5CDD505-2E9C-101B-9397-08002B2CF9AE}" pid="18" name="Hoito-ohjeet (sisltötyypin metatieto)">
    <vt:lpwstr/>
  </property>
  <property fmtid="{D5CDD505-2E9C-101B-9397-08002B2CF9AE}" pid="19" name="TemplateUrl">
    <vt:lpwstr/>
  </property>
  <property fmtid="{D5CDD505-2E9C-101B-9397-08002B2CF9AE}" pid="20" name="Hoitotyön toiminnot">
    <vt:lpwstr/>
  </property>
  <property fmtid="{D5CDD505-2E9C-101B-9397-08002B2CF9AE}" pid="21" name="_dlc_DocIdItemGuid">
    <vt:lpwstr>ae713d90-7b27-47b2-8082-60652aecc728</vt:lpwstr>
  </property>
  <property fmtid="{D5CDD505-2E9C-101B-9397-08002B2CF9AE}" pid="22" name="Dokumentti jaetaan myös ekstranetissä">
    <vt:bool>true</vt:bool>
  </property>
  <property fmtid="{D5CDD505-2E9C-101B-9397-08002B2CF9AE}" pid="23" name="ic6bc8d34e3d4057aca385059532903a">
    <vt:lpwstr/>
  </property>
  <property fmtid="{D5CDD505-2E9C-101B-9397-08002B2CF9AE}" pid="24" name="Organisaatiotiedon tarkennus toiminnan mukaan">
    <vt:lpwstr/>
  </property>
  <property fmtid="{D5CDD505-2E9C-101B-9397-08002B2CF9AE}" pid="25" name="Erikoisala">
    <vt:lpwstr>44;#radiologia (PPSHP)|347958ae-6fb2-4668-a725-1f6de5332102</vt:lpwstr>
  </property>
  <property fmtid="{D5CDD505-2E9C-101B-9397-08002B2CF9AE}" pid="26" name="Kuvantamisen ohjeen elinryhmät (sisältötyypin metatieto)">
    <vt:lpwstr>990;#Tuki- ja liikuntaelimet|e75f86e0-39be-4509-ad3a-02e7941e50a5</vt:lpwstr>
  </property>
  <property fmtid="{D5CDD505-2E9C-101B-9397-08002B2CF9AE}" pid="27" name="Kriisiviestintä">
    <vt:lpwstr/>
  </property>
  <property fmtid="{D5CDD505-2E9C-101B-9397-08002B2CF9AE}" pid="28" name="_NewReviewCycle">
    <vt:lpwstr/>
  </property>
  <property fmtid="{D5CDD505-2E9C-101B-9397-08002B2CF9AE}" pid="29" name="Kuvantamisen ohjeen tutkimusryhmät (sisältötyypin metatieto)">
    <vt:lpwstr>271;#Tietokonetomografia|f3b02a1f-e987-484f-b7aa-cfd62127d031</vt:lpwstr>
  </property>
  <property fmtid="{D5CDD505-2E9C-101B-9397-08002B2CF9AE}" pid="30" name="Toiminnanohjauskäsikirja">
    <vt:lpwstr>180;#5.3.1.1 hoito-ohjeiden hallinta|b7d9d97a-a7b7-4eec-b389-062c48e444f7</vt:lpwstr>
  </property>
  <property fmtid="{D5CDD505-2E9C-101B-9397-08002B2CF9AE}" pid="31" name="k4e9121687cc4b56965762a7477201cc">
    <vt:lpwstr/>
  </property>
  <property fmtid="{D5CDD505-2E9C-101B-9397-08002B2CF9AE}" pid="32" name="Organisaatiotieto">
    <vt:lpwstr>41;#Kuvantaminen|13fd9652-4cc4-4c00-9faf-49cd9c600ecb</vt:lpwstr>
  </property>
  <property fmtid="{D5CDD505-2E9C-101B-9397-08002B2CF9AE}" pid="33" name="Kuvantamisen tilaaja vai menetelmä">
    <vt:lpwstr>1329;#Tilaajaohje|1239afa4-5392-4d15-bec1-ee71147d5603</vt:lpwstr>
  </property>
  <property fmtid="{D5CDD505-2E9C-101B-9397-08002B2CF9AE}" pid="34" name="_ReviewingToolsShownOnce">
    <vt:lpwstr/>
  </property>
  <property fmtid="{D5CDD505-2E9C-101B-9397-08002B2CF9AE}" pid="35" name="Toimenpidekoodit">
    <vt:lpwstr>573;#NB1BD Olkapään laaja tietokonetomografiatutkimus|ce9c488f-4303-492b-908d-130fe67bbdd6;#562;#NB1AD Olkapään tietokonetomografiatutkimus|e3df7bc6-7a81-4491-b61a-2dfb3dbc9d8f;#607;#NB6AD Olkavarren tietokonetomografiatutkimus|f46f3042-9862-4ae1-8950-6cff3539a7d0;#563;#NC1AD Kyynärpään tietokonetomografiatutkimus|e30187c6-abf6-41f1-a9f8-1715e4ad30ca;#608;#NC2AD Kyynärvarren tietokonetomografiatutkimus|3de8a919-4596-48dd-af3d-90e7cf1ddf50;#564;#ND1AD Ranteen ja käden tietokonetomografiatutkimus|dacaf389-b5af-40fe-9423-24a337327095;#565;#NE1AD Lonkan ja lantion luiden tietokonetomografiatutkimus|0582d60c-88cc-4f60-845f-486d7fc0b500;#609;#NF3AD Reiden tietokonetomografiatutkimus|157bfe97-89f5-4f5a-a276-c4b9abd059d4;#566;#NG1AD Polven tietokonetomografiatutkimus|8fd1da88-8821-4a9b-86f8-256325d191b7;#610;#NG4AD Säären tietokonetomografiatutkimus|100761c9-c17b-478c-93f8-ab01f320c00a;#567;#NH1AD Nilkan ja jalkaterän tietokonetomografiatutkimus|adb003c0-904b-4a0d-ae4c-380126be21ad;#1202;#NK6JD Raajojen ortopedinen mittaus-TT|01bbb450-0c2d-44e0-bc12-c17b23344b95</vt:lpwstr>
  </property>
  <property fmtid="{D5CDD505-2E9C-101B-9397-08002B2CF9AE}" pid="36" name="fd5f16720f694364b28ff23026e0e83a">
    <vt:lpwstr/>
  </property>
  <property fmtid="{D5CDD505-2E9C-101B-9397-08002B2CF9AE}" pid="37" name="Kohde- / työntekijäryhmä">
    <vt:lpwstr>42;#Potilaan hoitoon osallistuva henkilöstö|21074a2b-1b44-417e-9c72-4d731d4c7a78</vt:lpwstr>
  </property>
  <property fmtid="{D5CDD505-2E9C-101B-9397-08002B2CF9AE}" pid="38" name="ICD 10 tautiluokitus">
    <vt:lpwstr/>
  </property>
  <property fmtid="{D5CDD505-2E9C-101B-9397-08002B2CF9AE}" pid="39" name="xd_Signature">
    <vt:bool>false</vt:bool>
  </property>
  <property fmtid="{D5CDD505-2E9C-101B-9397-08002B2CF9AE}" pid="40" name="MEO">
    <vt:lpwstr/>
  </property>
  <property fmtid="{D5CDD505-2E9C-101B-9397-08002B2CF9AE}" pid="41" name="Kohdeorganisaatio">
    <vt:lpwstr>41;#Kuvantaminen|13fd9652-4cc4-4c00-9faf-49cd9c600ecb</vt:lpwstr>
  </property>
  <property fmtid="{D5CDD505-2E9C-101B-9397-08002B2CF9AE}" pid="42" name="_AdHocReviewCycleID">
    <vt:i4>1440030724</vt:i4>
  </property>
  <property fmtid="{D5CDD505-2E9C-101B-9397-08002B2CF9AE}" pid="43" name="Order">
    <vt:r8>774500</vt:r8>
  </property>
  <property fmtid="{D5CDD505-2E9C-101B-9397-08002B2CF9AE}" pid="45" name="_EmailSubject">
    <vt:lpwstr>Hyväksyttyjä tilaajaohjeista</vt:lpwstr>
  </property>
  <property fmtid="{D5CDD505-2E9C-101B-9397-08002B2CF9AE}" pid="46" name="_SourceUrl">
    <vt:lpwstr/>
  </property>
  <property fmtid="{D5CDD505-2E9C-101B-9397-08002B2CF9AE}" pid="47" name="_SharedFileIndex">
    <vt:lpwstr/>
  </property>
  <property fmtid="{D5CDD505-2E9C-101B-9397-08002B2CF9AE}" pid="48" name="TaxKeywordTaxHTField">
    <vt:lpwstr/>
  </property>
  <property fmtid="{D5CDD505-2E9C-101B-9397-08002B2CF9AE}" pid="49" name="_AuthorEmail">
    <vt:lpwstr>Jussi.Rautio@ppshp.fi</vt:lpwstr>
  </property>
  <property fmtid="{D5CDD505-2E9C-101B-9397-08002B2CF9AE}" pid="50" name="_AuthorEmailDisplayName">
    <vt:lpwstr>Rautio Jussi</vt:lpwstr>
  </property>
  <property fmtid="{D5CDD505-2E9C-101B-9397-08002B2CF9AE}" pid="51" name="SharedWithUsers">
    <vt:lpwstr/>
  </property>
</Properties>
</file>